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华文中宋" w:hAnsi="华文中宋"/>
          <w:sz w:val="32"/>
          <w:szCs w:val="32"/>
        </w:rPr>
        <w:t>计划申报202</w:t>
      </w:r>
      <w:r>
        <w:rPr>
          <w:rFonts w:hint="eastAsia" w:ascii="华文中宋" w:hAnsi="华文中宋"/>
          <w:sz w:val="32"/>
          <w:szCs w:val="32"/>
          <w:lang w:val="en-US" w:eastAsia="zh-CN"/>
        </w:rPr>
        <w:t>4</w:t>
      </w:r>
      <w:r>
        <w:rPr>
          <w:rFonts w:ascii="华文中宋" w:hAnsi="华文中宋"/>
          <w:sz w:val="32"/>
          <w:szCs w:val="32"/>
        </w:rPr>
        <w:t>年度</w:t>
      </w:r>
      <w:r>
        <w:rPr>
          <w:rFonts w:hint="eastAsia" w:ascii="华文中宋" w:hAnsi="华文中宋"/>
          <w:sz w:val="32"/>
          <w:szCs w:val="32"/>
          <w:lang w:eastAsia="zh-CN"/>
        </w:rPr>
        <w:t>第二批</w:t>
      </w:r>
      <w:r>
        <w:rPr>
          <w:rFonts w:ascii="华文中宋" w:hAnsi="华文中宋"/>
          <w:sz w:val="32"/>
          <w:szCs w:val="32"/>
        </w:rPr>
        <w:t>河北省建设工程安济杯奖（省优质工程）项目简况表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/>
          <w:sz w:val="28"/>
          <w:szCs w:val="28"/>
        </w:rPr>
        <w:t xml:space="preserve">单位：                                        联系人：              联系电话：                                                                                  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1134"/>
        <w:gridCol w:w="2925"/>
        <w:gridCol w:w="2178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工程名称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工程类别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建设规模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开/竣工时间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建设地点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承建单位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月 日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/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月 日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中宋" w:hAnsi="华文中宋"/>
                <w:sz w:val="24"/>
                <w:szCs w:val="24"/>
              </w:rPr>
            </w:pPr>
          </w:p>
        </w:tc>
      </w:tr>
    </w:tbl>
    <w:p>
      <w:pPr>
        <w:ind w:firstLine="48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注：1、“工程类别”为公建工程、住宅工程、钢结构工程、安装工程、电力交通水利工程、市政园林工程、绿色生态工程、装配式建筑工程、地下空间工程九类之一；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“建设地点”精确到区县；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51BA7"/>
    <w:multiLevelType w:val="multilevel"/>
    <w:tmpl w:val="64351BA7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37E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2024-06-03T06:51:06Z</dcterms:created>
  <dc:creator>qi'suo</dc:creator>
  <cp:lastModifiedBy>WPS_15848393362</cp:lastModifiedBy>
  <dcterms:modified xsi:type="dcterms:W3CDTF">2024-06-03T06:51:27Z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BB36875512ED4948AA0827DA3CE82480_12</vt:lpwstr>
  </property>
</Properties>
</file>